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7D" w:rsidRPr="00B83C7D" w:rsidRDefault="00B83C7D" w:rsidP="00B83C7D">
      <w:pPr>
        <w:pStyle w:val="NormalWeb"/>
        <w:shd w:val="clear" w:color="auto" w:fill="FFFFFF"/>
        <w:bidi/>
        <w:spacing w:before="0" w:beforeAutospacing="0" w:after="200" w:afterAutospacing="0"/>
        <w:ind w:left="1350" w:right="1080"/>
        <w:jc w:val="both"/>
        <w:rPr>
          <w:rFonts w:ascii="Tahoma" w:hAnsi="Tahoma" w:cs="B Nazanin"/>
          <w:color w:val="000000"/>
          <w:sz w:val="16"/>
          <w:szCs w:val="16"/>
        </w:rPr>
      </w:pPr>
      <w:r w:rsidRPr="00B83C7D">
        <w:rPr>
          <w:rFonts w:ascii="Tahoma" w:hAnsi="Tahoma" w:cs="B Nazanin"/>
          <w:color w:val="000000"/>
          <w:sz w:val="16"/>
          <w:szCs w:val="16"/>
          <w:rtl/>
        </w:rPr>
        <w:t>سخنگوی سازمان بورس و اوراق بهادار راه اندازی صندوق های پروژه در حوزه های ساختمان نفت و پتروشیمی و اوراق رهنی در حوزه مسکن را از دیگر برنامه های سازمان بورس تا پایان سال 92 اعلام کرد.</w:t>
      </w:r>
    </w:p>
    <w:p w:rsidR="00B83C7D" w:rsidRPr="00B83C7D" w:rsidRDefault="00B83C7D" w:rsidP="00B83C7D">
      <w:pPr>
        <w:pStyle w:val="NormalWeb"/>
        <w:shd w:val="clear" w:color="auto" w:fill="FFFFFF"/>
        <w:bidi/>
        <w:spacing w:before="0" w:beforeAutospacing="0" w:after="200" w:afterAutospacing="0"/>
        <w:ind w:left="1350" w:right="1080"/>
        <w:jc w:val="both"/>
        <w:rPr>
          <w:rFonts w:ascii="Tahoma" w:hAnsi="Tahoma" w:cs="B Nazanin"/>
          <w:color w:val="000000"/>
          <w:sz w:val="16"/>
          <w:szCs w:val="16"/>
          <w:rtl/>
        </w:rPr>
      </w:pPr>
      <w:r w:rsidRPr="00B83C7D">
        <w:rPr>
          <w:rFonts w:ascii="Tahoma" w:hAnsi="Tahoma" w:cs="B Nazanin"/>
          <w:color w:val="000000"/>
          <w:sz w:val="16"/>
          <w:szCs w:val="16"/>
          <w:rtl/>
        </w:rPr>
        <w:t>وی در خصوص جایگاه شورای عالی بورس و سازمان بورس در بازار سرمایه ایران خاطرنشان کرد: بر اساس ماده 2 قانون بازار اوراق بهادار هدف اصلی شورا و سازمان توسعه بازار سرمایه، صیانت از حقوق سرمایه گذاران، افزایش شفافیت، ایجاد بازار کارا، توسعه نظام تامین مالی و فراهم کردن زیرساخت های لازم به منظور گسترش و توسعه بازار سرمایه است.</w:t>
      </w:r>
    </w:p>
    <w:p w:rsidR="00B83C7D" w:rsidRPr="00B83C7D" w:rsidRDefault="00B83C7D" w:rsidP="00B83C7D">
      <w:pPr>
        <w:pStyle w:val="NormalWeb"/>
        <w:shd w:val="clear" w:color="auto" w:fill="FFFFFF"/>
        <w:bidi/>
        <w:spacing w:before="0" w:beforeAutospacing="0" w:after="200" w:afterAutospacing="0"/>
        <w:ind w:left="1350" w:right="1080"/>
        <w:jc w:val="both"/>
        <w:rPr>
          <w:rFonts w:ascii="Tahoma" w:hAnsi="Tahoma" w:cs="B Nazanin"/>
          <w:color w:val="000000"/>
          <w:sz w:val="16"/>
          <w:szCs w:val="16"/>
          <w:rtl/>
        </w:rPr>
      </w:pPr>
      <w:r w:rsidRPr="00B83C7D">
        <w:rPr>
          <w:rFonts w:ascii="Tahoma" w:hAnsi="Tahoma" w:cs="B Nazanin"/>
          <w:color w:val="000000"/>
          <w:sz w:val="16"/>
          <w:szCs w:val="16"/>
          <w:rtl/>
        </w:rPr>
        <w:t>صالح آبادی افزود: تعیین سیاست ها و خط مشی کلان بازار سرمایه، تصویب ابزارهای مالی جدید، نظارت بر حسن اجرای قانون، اعطای مجوزهای مهم برای بورس ها، شرکت سپرده گذاری و تامین سرمایه ها و نقش مجمع سازمان بورس از دیگر وظایف شورای عالی بورس و اوراق بهادار است.</w:t>
      </w:r>
    </w:p>
    <w:p w:rsidR="00B83C7D" w:rsidRPr="00B83C7D" w:rsidRDefault="00B83C7D" w:rsidP="00B83C7D">
      <w:pPr>
        <w:pStyle w:val="NormalWeb"/>
        <w:shd w:val="clear" w:color="auto" w:fill="FFFFFF"/>
        <w:bidi/>
        <w:spacing w:before="0" w:beforeAutospacing="0" w:after="200" w:afterAutospacing="0"/>
        <w:ind w:left="1350" w:right="1080"/>
        <w:jc w:val="both"/>
        <w:rPr>
          <w:rFonts w:ascii="Tahoma" w:hAnsi="Tahoma" w:cs="B Nazanin"/>
          <w:color w:val="000000"/>
          <w:sz w:val="16"/>
          <w:szCs w:val="16"/>
          <w:rtl/>
        </w:rPr>
      </w:pPr>
      <w:r w:rsidRPr="00B83C7D">
        <w:rPr>
          <w:rFonts w:ascii="Tahoma" w:hAnsi="Tahoma" w:cs="B Nazanin"/>
          <w:color w:val="000000"/>
          <w:sz w:val="16"/>
          <w:szCs w:val="16"/>
          <w:rtl/>
        </w:rPr>
        <w:t>رییس سازمان بورس و اوراق بهادار با بیان اینکه این سازمان بازوی اصلی اجرایی شورای عالی بورس است، گفت: بر اساس ماده هفت قانون بازار اوراق بهادار عمده ترین وظیفه این سازمان، تدوین دستورالعمل های اجرایی، صدور انواع مجوزها، پیگیری تخلفات و جرایم، توسعه شفافیت در بازار اولیه و ثانویه، حمایت از حقوق سرمایه گذاران، تصویب سقف نرخ های کارمزد و نظارت بر فعالیت های بازار است.</w:t>
      </w:r>
    </w:p>
    <w:p w:rsidR="00111FA5" w:rsidRPr="00B83C7D" w:rsidRDefault="00111FA5">
      <w:pPr>
        <w:rPr>
          <w:rFonts w:cs="B Nazanin" w:hint="cs"/>
          <w:sz w:val="16"/>
          <w:szCs w:val="16"/>
        </w:rPr>
      </w:pPr>
    </w:p>
    <w:sectPr w:rsidR="00111FA5" w:rsidRPr="00B83C7D" w:rsidSect="00B032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83C7D"/>
    <w:rsid w:val="00111FA5"/>
    <w:rsid w:val="00B03254"/>
    <w:rsid w:val="00B83C7D"/>
    <w:rsid w:val="00CE68B7"/>
    <w:rsid w:val="00DB14A8"/>
    <w:rsid w:val="00EA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F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C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MRT www.Win2Farsi.com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2</cp:revision>
  <dcterms:created xsi:type="dcterms:W3CDTF">2014-01-21T06:55:00Z</dcterms:created>
  <dcterms:modified xsi:type="dcterms:W3CDTF">2014-01-21T06:56:00Z</dcterms:modified>
</cp:coreProperties>
</file>