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20" w:rsidRPr="002E2720" w:rsidRDefault="002E2720" w:rsidP="002E2720">
      <w:pPr>
        <w:bidi/>
        <w:spacing w:after="0" w:line="240" w:lineRule="auto"/>
        <w:jc w:val="both"/>
        <w:rPr>
          <w:rFonts w:ascii="Tahoma" w:eastAsia="Times New Roman" w:hAnsi="Tahoma" w:cs="Tahoma"/>
          <w:sz w:val="18"/>
          <w:szCs w:val="18"/>
        </w:rPr>
      </w:pPr>
      <w:r w:rsidRPr="002E2720">
        <w:rPr>
          <w:rFonts w:ascii="Tahoma" w:eastAsia="Times New Roman" w:hAnsi="Tahoma" w:cs="Tahoma"/>
          <w:sz w:val="18"/>
          <w:szCs w:val="18"/>
          <w:rtl/>
        </w:rPr>
        <w:t xml:space="preserve">در هفته اخیر ثبت شد </w:t>
      </w:r>
    </w:p>
    <w:p w:rsidR="002E2720" w:rsidRPr="002E2720" w:rsidRDefault="002E2720" w:rsidP="002E2720">
      <w:pPr>
        <w:bidi/>
        <w:spacing w:after="0" w:line="240" w:lineRule="auto"/>
        <w:jc w:val="both"/>
        <w:rPr>
          <w:rFonts w:ascii="Tahoma" w:eastAsia="Times New Roman" w:hAnsi="Tahoma" w:cs="Tahoma"/>
          <w:sz w:val="18"/>
          <w:szCs w:val="18"/>
        </w:rPr>
      </w:pPr>
      <w:r w:rsidRPr="002E2720">
        <w:rPr>
          <w:rFonts w:ascii="Tahoma" w:eastAsia="Times New Roman" w:hAnsi="Tahoma" w:cs="Tahoma"/>
          <w:sz w:val="18"/>
          <w:szCs w:val="18"/>
          <w:rtl/>
        </w:rPr>
        <w:t xml:space="preserve">رشد چشمیگیر سهم فلزات اساسی در پرتفوی صندوق ها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Pr>
      </w:pPr>
      <w:bookmarkStart w:id="0" w:name="_GoBack"/>
      <w:r w:rsidRPr="002E2720">
        <w:rPr>
          <w:rFonts w:ascii="Tahoma" w:eastAsia="Times New Roman" w:hAnsi="Tahoma" w:cs="Tahoma"/>
          <w:sz w:val="18"/>
          <w:szCs w:val="18"/>
          <w:rtl/>
        </w:rPr>
        <w:t>صندوق های سرمایه گذاری در هفته گذشته به سمت صنعت فلزات اساسی هجوم اوردند و سهم پرتفوهای خود را از صنعت فلزات اساسی از 12.47 به 14.12 درصد رساندند . به این ترتیب ارزش بازار فلزات اساسی با 10 میلیارد و 342 میلیون ریال رشد به  بیش از169 میلیارد ریال رسید.</w:t>
      </w:r>
    </w:p>
    <w:bookmarkEnd w:id="0"/>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رشد قیمت فلزات در بورس کالا، افزایش قیمت های جهانی و نیز تعدیل های عایدی سود شرکت های بورسی مهمترین عوامل توجه مدیران صندوق ها به این صنعت است و به این ترتیب بیشترین تغییر صندوق هادر هفته اخیر رقم خورد.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 xml:space="preserve">بررسی سرمایه گذاری صندوق ها در بورس اوراق بهادار نشان می دهد که بیشترین سهم را در پرتفوی صندوق ها محصولات شیمیایی با 19.97 درصد دارد. در هفته گذشته مدیران صندوق به سرمایه گذاری خود در این صنعت افزودند تا ارزش بازار آن بالغ بر 381 میلیارد ریال شود.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 استخراج کانه های فلزی دیگر صنعت پرطرفدار مدیران صندوق هاست که بیش از 196 میلیارد ریال از ارزش بازار پرتفوی صندوق ها را به خود اختصاص داده است . سهم این صنعت در پرتفوی صندوق ها از 15.21 درصد در هفته گذشته به 15.39 درصد رسیده است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شرکت های چند رشته ای نیز طی یک هفته اخیردر پرتفوی صندوق ها سهمش بیشتر شده است . این گروه از شرکت ها بدلیل آنکه سهامدار عمده شرکت های سنگ آهنی و پتروشیمی هستند ، مورد توجه مدیران صندوق ها قرار گرفته اند . زیرا از تعدیل عایدی شرکت های سرمایه پذیر، چند رشته ای ها نیز سودشان افزایش می یابد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 xml:space="preserve">محصولات شیمیایی ، استخراج کانه های فلزی و فلزات اساسی سه صنعت برتر در پرتفوی صندوق های مشترک سرمایه گذاری هستند. بعد از آن به ترتیب شرکت های چند رشته ای، مخابرات ، فراورده های نفتی ، بانک ها و موسسات اعتباری رایانه و خدمات وابسته به آن ، سرمایه گذاری ها و سیمان قرار دارند.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در هفته اخیر مدیران صندوق ها ، سهم شرکت های چند رشته ای را از 9.5 به 9.55 درصد افزایش دادند که رشد ارزش بازار آن بدلیل رشد قیمت سهام به بیش از 2 میلیارد و 209 میلیون ریال رسید</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 xml:space="preserve">مدیران صندوق ها با فروش سهام، کمی از سهم صنعت رایانه ، انبوه سازی، قند و شکر سرمایه گذاری ، خودرو، سیمان و ماشین آلات کاستند.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صنعت فراورده های نفتی با وجود آنکه سهمش در پرتفوی صندوق ها از 7.67 درصد به 7.3 رسیده است اما ارزش بازار آن افزایش 928 میلیون ریالی را تجربه کرد .</w:t>
      </w:r>
    </w:p>
    <w:p w:rsidR="002E2720" w:rsidRPr="002E2720" w:rsidRDefault="002E2720" w:rsidP="002E2720">
      <w:pPr>
        <w:bidi/>
        <w:spacing w:before="100" w:beforeAutospacing="1" w:after="100" w:afterAutospacing="1" w:line="360" w:lineRule="auto"/>
        <w:jc w:val="both"/>
        <w:rPr>
          <w:rFonts w:ascii="Tahoma" w:eastAsia="Times New Roman" w:hAnsi="Tahoma" w:cs="Tahoma"/>
          <w:sz w:val="18"/>
          <w:szCs w:val="18"/>
          <w:rtl/>
        </w:rPr>
      </w:pPr>
      <w:r w:rsidRPr="002E2720">
        <w:rPr>
          <w:rFonts w:ascii="Tahoma" w:eastAsia="Times New Roman" w:hAnsi="Tahoma" w:cs="Tahoma"/>
          <w:sz w:val="18"/>
          <w:szCs w:val="18"/>
          <w:rtl/>
          <w:lang w:bidi="fa-IR"/>
        </w:rPr>
        <w:t xml:space="preserve">بررسی ترکیب دارایی های صندوق ها نشان می دهد در هفته گذشته وجه نقد صندوق ها بطور متوسط از 10.84 به 11.26 درصد افزایش یافته است . همچنین سرمایه گذاری در سهام نیز از 62.8 درصد به 63.9 درصد رسیده است ولی مدیران صندوق در میزان اوراق مشارکت تغییری ندادند. </w:t>
      </w:r>
    </w:p>
    <w:p w:rsidR="00012FB4" w:rsidRPr="002E2720" w:rsidRDefault="00012FB4" w:rsidP="002E2720">
      <w:pPr>
        <w:bidi/>
        <w:jc w:val="both"/>
        <w:rPr>
          <w:rFonts w:ascii="Tahoma" w:hAnsi="Tahoma" w:cs="Tahoma"/>
          <w:sz w:val="18"/>
          <w:szCs w:val="18"/>
        </w:rPr>
      </w:pPr>
    </w:p>
    <w:sectPr w:rsidR="00012FB4" w:rsidRPr="002E2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F5"/>
    <w:rsid w:val="00003BE0"/>
    <w:rsid w:val="00012FB4"/>
    <w:rsid w:val="000816FD"/>
    <w:rsid w:val="000C730E"/>
    <w:rsid w:val="000E5783"/>
    <w:rsid w:val="000E7627"/>
    <w:rsid w:val="000F1833"/>
    <w:rsid w:val="000F6653"/>
    <w:rsid w:val="00102444"/>
    <w:rsid w:val="00151588"/>
    <w:rsid w:val="00162B1F"/>
    <w:rsid w:val="00176AD9"/>
    <w:rsid w:val="00183B5D"/>
    <w:rsid w:val="001B0046"/>
    <w:rsid w:val="001F5F6C"/>
    <w:rsid w:val="0021481A"/>
    <w:rsid w:val="002177FA"/>
    <w:rsid w:val="00222322"/>
    <w:rsid w:val="002257C9"/>
    <w:rsid w:val="002508CC"/>
    <w:rsid w:val="00270824"/>
    <w:rsid w:val="00277337"/>
    <w:rsid w:val="002B6B76"/>
    <w:rsid w:val="002C2F1C"/>
    <w:rsid w:val="002C3821"/>
    <w:rsid w:val="002E2720"/>
    <w:rsid w:val="002E56F5"/>
    <w:rsid w:val="002F6339"/>
    <w:rsid w:val="00301D33"/>
    <w:rsid w:val="00364B31"/>
    <w:rsid w:val="00397773"/>
    <w:rsid w:val="003D35E4"/>
    <w:rsid w:val="003F337E"/>
    <w:rsid w:val="004418D3"/>
    <w:rsid w:val="00462B18"/>
    <w:rsid w:val="0047542A"/>
    <w:rsid w:val="00497821"/>
    <w:rsid w:val="004A3921"/>
    <w:rsid w:val="004C7CD8"/>
    <w:rsid w:val="004F2CF4"/>
    <w:rsid w:val="005076FA"/>
    <w:rsid w:val="00514213"/>
    <w:rsid w:val="0052307E"/>
    <w:rsid w:val="00526F3D"/>
    <w:rsid w:val="005275B5"/>
    <w:rsid w:val="00547BF0"/>
    <w:rsid w:val="005953AB"/>
    <w:rsid w:val="005A78CD"/>
    <w:rsid w:val="005B1019"/>
    <w:rsid w:val="005E3660"/>
    <w:rsid w:val="005F3BF6"/>
    <w:rsid w:val="00613A0A"/>
    <w:rsid w:val="00663025"/>
    <w:rsid w:val="00686C0A"/>
    <w:rsid w:val="00694F6C"/>
    <w:rsid w:val="006B7A89"/>
    <w:rsid w:val="006C1C10"/>
    <w:rsid w:val="006F4059"/>
    <w:rsid w:val="006F7BE3"/>
    <w:rsid w:val="0071317E"/>
    <w:rsid w:val="00762515"/>
    <w:rsid w:val="00795C06"/>
    <w:rsid w:val="007A3DD0"/>
    <w:rsid w:val="007A4916"/>
    <w:rsid w:val="007B3F01"/>
    <w:rsid w:val="007F3033"/>
    <w:rsid w:val="00804D9D"/>
    <w:rsid w:val="0082642C"/>
    <w:rsid w:val="008340F4"/>
    <w:rsid w:val="008375CD"/>
    <w:rsid w:val="00840ACC"/>
    <w:rsid w:val="00863DC1"/>
    <w:rsid w:val="008E6D82"/>
    <w:rsid w:val="008F5556"/>
    <w:rsid w:val="0095171C"/>
    <w:rsid w:val="00955294"/>
    <w:rsid w:val="0098401E"/>
    <w:rsid w:val="009B79C8"/>
    <w:rsid w:val="009E540A"/>
    <w:rsid w:val="009F718E"/>
    <w:rsid w:val="00A00E3E"/>
    <w:rsid w:val="00A074FD"/>
    <w:rsid w:val="00A20BB0"/>
    <w:rsid w:val="00A27168"/>
    <w:rsid w:val="00A43470"/>
    <w:rsid w:val="00A766D8"/>
    <w:rsid w:val="00AC26AE"/>
    <w:rsid w:val="00AD4E9B"/>
    <w:rsid w:val="00AE7969"/>
    <w:rsid w:val="00B050F7"/>
    <w:rsid w:val="00B23C1A"/>
    <w:rsid w:val="00B65270"/>
    <w:rsid w:val="00B736FD"/>
    <w:rsid w:val="00B92F3D"/>
    <w:rsid w:val="00BB7326"/>
    <w:rsid w:val="00BD0C93"/>
    <w:rsid w:val="00C17525"/>
    <w:rsid w:val="00C40E9B"/>
    <w:rsid w:val="00C52F2D"/>
    <w:rsid w:val="00C63FF5"/>
    <w:rsid w:val="00C8016B"/>
    <w:rsid w:val="00C83A7D"/>
    <w:rsid w:val="00C91ED8"/>
    <w:rsid w:val="00C96D43"/>
    <w:rsid w:val="00CA6C81"/>
    <w:rsid w:val="00CC7A5F"/>
    <w:rsid w:val="00CF4B66"/>
    <w:rsid w:val="00CF644B"/>
    <w:rsid w:val="00D41808"/>
    <w:rsid w:val="00D631BD"/>
    <w:rsid w:val="00D74F46"/>
    <w:rsid w:val="00D810A3"/>
    <w:rsid w:val="00D87F6E"/>
    <w:rsid w:val="00DB3334"/>
    <w:rsid w:val="00DF65A8"/>
    <w:rsid w:val="00E504CF"/>
    <w:rsid w:val="00E53F88"/>
    <w:rsid w:val="00E64014"/>
    <w:rsid w:val="00E87BD4"/>
    <w:rsid w:val="00E87E07"/>
    <w:rsid w:val="00E975E2"/>
    <w:rsid w:val="00EA2D57"/>
    <w:rsid w:val="00EA49D7"/>
    <w:rsid w:val="00ED7801"/>
    <w:rsid w:val="00EF61E4"/>
    <w:rsid w:val="00F4157F"/>
    <w:rsid w:val="00F5141B"/>
    <w:rsid w:val="00F75E1B"/>
    <w:rsid w:val="00F854A1"/>
    <w:rsid w:val="00FA10FD"/>
    <w:rsid w:val="00FD1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6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lead">
    <w:name w:val="news_lead"/>
    <w:basedOn w:val="DefaultParagraphFont"/>
    <w:rsid w:val="002E56F5"/>
  </w:style>
  <w:style w:type="character" w:customStyle="1" w:styleId="newstitle">
    <w:name w:val="news_title"/>
    <w:basedOn w:val="DefaultParagraphFont"/>
    <w:rsid w:val="002E5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6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lead">
    <w:name w:val="news_lead"/>
    <w:basedOn w:val="DefaultParagraphFont"/>
    <w:rsid w:val="002E56F5"/>
  </w:style>
  <w:style w:type="character" w:customStyle="1" w:styleId="newstitle">
    <w:name w:val="news_title"/>
    <w:basedOn w:val="DefaultParagraphFont"/>
    <w:rsid w:val="002E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91479">
      <w:bodyDiv w:val="1"/>
      <w:marLeft w:val="0"/>
      <w:marRight w:val="0"/>
      <w:marTop w:val="0"/>
      <w:marBottom w:val="0"/>
      <w:divBdr>
        <w:top w:val="none" w:sz="0" w:space="0" w:color="auto"/>
        <w:left w:val="none" w:sz="0" w:space="0" w:color="auto"/>
        <w:bottom w:val="none" w:sz="0" w:space="0" w:color="auto"/>
        <w:right w:val="none" w:sz="0" w:space="0" w:color="auto"/>
      </w:divBdr>
    </w:div>
    <w:div w:id="1692146958">
      <w:bodyDiv w:val="1"/>
      <w:marLeft w:val="0"/>
      <w:marRight w:val="0"/>
      <w:marTop w:val="0"/>
      <w:marBottom w:val="0"/>
      <w:divBdr>
        <w:top w:val="none" w:sz="0" w:space="0" w:color="auto"/>
        <w:left w:val="none" w:sz="0" w:space="0" w:color="auto"/>
        <w:bottom w:val="none" w:sz="0" w:space="0" w:color="auto"/>
        <w:right w:val="none" w:sz="0" w:space="0" w:color="auto"/>
      </w:divBdr>
      <w:divsChild>
        <w:div w:id="925306436">
          <w:marLeft w:val="0"/>
          <w:marRight w:val="0"/>
          <w:marTop w:val="0"/>
          <w:marBottom w:val="0"/>
          <w:divBdr>
            <w:top w:val="none" w:sz="0" w:space="0" w:color="auto"/>
            <w:left w:val="none" w:sz="0" w:space="0" w:color="auto"/>
            <w:bottom w:val="none" w:sz="0" w:space="0" w:color="auto"/>
            <w:right w:val="none" w:sz="0" w:space="0" w:color="auto"/>
          </w:divBdr>
          <w:divsChild>
            <w:div w:id="2104110011">
              <w:marLeft w:val="0"/>
              <w:marRight w:val="0"/>
              <w:marTop w:val="0"/>
              <w:marBottom w:val="0"/>
              <w:divBdr>
                <w:top w:val="none" w:sz="0" w:space="0" w:color="auto"/>
                <w:left w:val="none" w:sz="0" w:space="0" w:color="auto"/>
                <w:bottom w:val="none" w:sz="0" w:space="0" w:color="auto"/>
                <w:right w:val="none" w:sz="0" w:space="0" w:color="auto"/>
              </w:divBdr>
            </w:div>
          </w:divsChild>
        </w:div>
        <w:div w:id="395052683">
          <w:marLeft w:val="0"/>
          <w:marRight w:val="0"/>
          <w:marTop w:val="0"/>
          <w:marBottom w:val="0"/>
          <w:divBdr>
            <w:top w:val="none" w:sz="0" w:space="0" w:color="auto"/>
            <w:left w:val="none" w:sz="0" w:space="0" w:color="auto"/>
            <w:bottom w:val="none" w:sz="0" w:space="0" w:color="auto"/>
            <w:right w:val="none" w:sz="0" w:space="0" w:color="auto"/>
          </w:divBdr>
          <w:divsChild>
            <w:div w:id="1573352387">
              <w:marLeft w:val="0"/>
              <w:marRight w:val="0"/>
              <w:marTop w:val="0"/>
              <w:marBottom w:val="0"/>
              <w:divBdr>
                <w:top w:val="none" w:sz="0" w:space="0" w:color="auto"/>
                <w:left w:val="none" w:sz="0" w:space="0" w:color="auto"/>
                <w:bottom w:val="none" w:sz="0" w:space="0" w:color="auto"/>
                <w:right w:val="none" w:sz="0" w:space="0" w:color="auto"/>
              </w:divBdr>
            </w:div>
          </w:divsChild>
        </w:div>
        <w:div w:id="39396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2012-10-28T08:30:00Z</dcterms:created>
  <dcterms:modified xsi:type="dcterms:W3CDTF">2012-10-28T11:23:00Z</dcterms:modified>
</cp:coreProperties>
</file>